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DFF9A" w14:textId="74C144C5" w:rsidR="00ED5365" w:rsidRDefault="00ED5365" w:rsidP="00ED5365">
      <w:pPr>
        <w:pStyle w:val="a6"/>
        <w:spacing w:after="0" w:line="32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Уважаемые субъекты предпринимательства!</w:t>
      </w:r>
    </w:p>
    <w:p w14:paraId="3578247D" w14:textId="77777777" w:rsidR="00ED5365" w:rsidRDefault="00ED5365" w:rsidP="00EC66A8">
      <w:pPr>
        <w:pStyle w:val="a6"/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536B9F" w14:textId="77777777" w:rsidR="00ED5365" w:rsidRPr="00A67895" w:rsidRDefault="00ED5365" w:rsidP="00ED5365">
      <w:pPr>
        <w:pStyle w:val="a6"/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оборота на территории Пермского края данной продукции.</w:t>
      </w:r>
    </w:p>
    <w:p w14:paraId="0C49310C" w14:textId="6FEE415A" w:rsidR="00EC66A8" w:rsidRDefault="00EC66A8" w:rsidP="00EC66A8">
      <w:pPr>
        <w:pStyle w:val="a6"/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1CF4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>
        <w:rPr>
          <w:rFonts w:ascii="Times New Roman" w:hAnsi="Times New Roman"/>
          <w:sz w:val="28"/>
          <w:szCs w:val="28"/>
        </w:rPr>
        <w:t>Управления Роспотребнадзора по Пермскому краю (далее – Управление)</w:t>
      </w:r>
      <w:r w:rsidRPr="00321C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направляем информацию о введении с 10 апреля </w:t>
      </w:r>
      <w:r>
        <w:rPr>
          <w:rFonts w:ascii="Times New Roman" w:hAnsi="Times New Roman"/>
          <w:sz w:val="28"/>
          <w:szCs w:val="28"/>
        </w:rPr>
        <w:br/>
        <w:t xml:space="preserve">2026 г. временной санитарной меры по приостановлению оборота на территории Российской Федерации пищевой продукции «Специализированный пищевой продукт диетического лечебного и диетического профилактического питания – смесь сухая для </w:t>
      </w:r>
      <w:proofErr w:type="spellStart"/>
      <w:r>
        <w:rPr>
          <w:rFonts w:ascii="Times New Roman" w:hAnsi="Times New Roman"/>
          <w:sz w:val="28"/>
          <w:szCs w:val="28"/>
        </w:rPr>
        <w:t>энтерального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питания для взрослых и детей с 1-го года «</w:t>
      </w:r>
      <w:proofErr w:type="spellStart"/>
      <w:r>
        <w:rPr>
          <w:rFonts w:ascii="Times New Roman" w:hAnsi="Times New Roman"/>
          <w:sz w:val="28"/>
          <w:szCs w:val="28"/>
        </w:rPr>
        <w:t>Иннованта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Стандарт/ энергия» с нейтральным вкусом», дата изготовления: </w:t>
      </w:r>
      <w:r>
        <w:rPr>
          <w:rFonts w:ascii="Times New Roman" w:hAnsi="Times New Roman"/>
          <w:sz w:val="28"/>
          <w:szCs w:val="28"/>
        </w:rPr>
        <w:br/>
        <w:t xml:space="preserve">12 декабря 2025 г., Изготовитель продукции: ООО «ШЕЛДОНФАРМА» (юридический адрес: 197372, г. Санкт-Петербург,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Богатырский, д. 29 </w:t>
      </w:r>
      <w:r>
        <w:rPr>
          <w:rFonts w:ascii="Times New Roman" w:hAnsi="Times New Roman"/>
          <w:sz w:val="28"/>
          <w:szCs w:val="28"/>
        </w:rPr>
        <w:br/>
        <w:t xml:space="preserve">к. 1, кв. 181, адрес производства: Московская область, г. Долгопрудный, ул. Якова </w:t>
      </w:r>
      <w:proofErr w:type="spellStart"/>
      <w:r>
        <w:rPr>
          <w:rFonts w:ascii="Times New Roman" w:hAnsi="Times New Roman"/>
          <w:sz w:val="28"/>
          <w:szCs w:val="28"/>
        </w:rPr>
        <w:t>Гунина</w:t>
      </w:r>
      <w:proofErr w:type="spellEnd"/>
      <w:r>
        <w:rPr>
          <w:rFonts w:ascii="Times New Roman" w:hAnsi="Times New Roman"/>
          <w:sz w:val="28"/>
          <w:szCs w:val="28"/>
        </w:rPr>
        <w:t>, 1 № 10/12) в связи с выявлением несоответствия обязательным требованиям по показателям содержания фосфора, массовой доли кальция (</w:t>
      </w:r>
      <w:proofErr w:type="spellStart"/>
      <w:r>
        <w:rPr>
          <w:rFonts w:ascii="Times New Roman" w:hAnsi="Times New Roman"/>
          <w:sz w:val="28"/>
          <w:szCs w:val="28"/>
        </w:rPr>
        <w:t>Са</w:t>
      </w:r>
      <w:proofErr w:type="spellEnd"/>
      <w:r>
        <w:rPr>
          <w:rFonts w:ascii="Times New Roman" w:hAnsi="Times New Roman"/>
          <w:sz w:val="28"/>
          <w:szCs w:val="28"/>
        </w:rPr>
        <w:t>), массовой доли натрия (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</w:rPr>
        <w:t>), массовой концентрации хрома, массовой доли белка.</w:t>
      </w:r>
    </w:p>
    <w:p w14:paraId="552E910F" w14:textId="4DCD639C" w:rsidR="00EC66A8" w:rsidRPr="00A67895" w:rsidRDefault="00EC66A8" w:rsidP="00ED5365">
      <w:pPr>
        <w:pStyle w:val="a6"/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недопущения оборота на территории Пермского края данной продукции</w:t>
      </w:r>
      <w:r w:rsidR="00ED5365">
        <w:rPr>
          <w:rFonts w:ascii="Times New Roman" w:hAnsi="Times New Roman"/>
          <w:sz w:val="28"/>
          <w:szCs w:val="28"/>
        </w:rPr>
        <w:t>.</w:t>
      </w:r>
    </w:p>
    <w:sectPr w:rsidR="00EC66A8" w:rsidRPr="00A6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B4937"/>
    <w:multiLevelType w:val="multilevel"/>
    <w:tmpl w:val="13D4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43FD"/>
    <w:multiLevelType w:val="multilevel"/>
    <w:tmpl w:val="06A8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93D88"/>
    <w:multiLevelType w:val="multilevel"/>
    <w:tmpl w:val="AB6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93CDF"/>
    <w:multiLevelType w:val="multilevel"/>
    <w:tmpl w:val="E9A4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6A"/>
    <w:rsid w:val="000A317E"/>
    <w:rsid w:val="002F4538"/>
    <w:rsid w:val="004E7D4B"/>
    <w:rsid w:val="0075620F"/>
    <w:rsid w:val="00891046"/>
    <w:rsid w:val="00AB1213"/>
    <w:rsid w:val="00BB4029"/>
    <w:rsid w:val="00C7616A"/>
    <w:rsid w:val="00E30355"/>
    <w:rsid w:val="00EC1B64"/>
    <w:rsid w:val="00EC66A8"/>
    <w:rsid w:val="00ED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565F"/>
  <w15:chartTrackingRefBased/>
  <w15:docId w15:val="{0BAB1636-B030-4C0A-9D72-84DD369F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7D4B"/>
    <w:rPr>
      <w:i/>
      <w:iCs/>
    </w:rPr>
  </w:style>
  <w:style w:type="character" w:customStyle="1" w:styleId="a5">
    <w:name w:val="Основной текст Знак"/>
    <w:link w:val="a6"/>
    <w:uiPriority w:val="99"/>
    <w:rsid w:val="00EC66A8"/>
  </w:style>
  <w:style w:type="paragraph" w:styleId="a6">
    <w:name w:val="Body Text"/>
    <w:basedOn w:val="a"/>
    <w:link w:val="a5"/>
    <w:uiPriority w:val="99"/>
    <w:unhideWhenUsed/>
    <w:rsid w:val="00EC66A8"/>
    <w:pPr>
      <w:spacing w:after="120" w:line="276" w:lineRule="auto"/>
    </w:pPr>
  </w:style>
  <w:style w:type="character" w:customStyle="1" w:styleId="1">
    <w:name w:val="Основной текст Знак1"/>
    <w:basedOn w:val="a0"/>
    <w:uiPriority w:val="99"/>
    <w:semiHidden/>
    <w:rsid w:val="00EC66A8"/>
  </w:style>
  <w:style w:type="character" w:styleId="a7">
    <w:name w:val="Hyperlink"/>
    <w:uiPriority w:val="99"/>
    <w:unhideWhenUsed/>
    <w:rsid w:val="00EC66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2026-04-16T03:46:00Z</dcterms:created>
  <dcterms:modified xsi:type="dcterms:W3CDTF">2026-04-16T03:46:00Z</dcterms:modified>
</cp:coreProperties>
</file>